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DF5" w:rsidRDefault="003F1AAC" w:rsidP="008E1A9B">
      <w:pPr>
        <w:pStyle w:val="a4"/>
        <w:jc w:val="center"/>
      </w:pPr>
      <w:r>
        <w:t>Сведения</w:t>
      </w:r>
    </w:p>
    <w:p w:rsidR="00100DF5" w:rsidRDefault="003F1AAC" w:rsidP="008E1A9B">
      <w:pPr>
        <w:pStyle w:val="a4"/>
        <w:jc w:val="center"/>
      </w:pPr>
      <w:r>
        <w:t>об участнике конкурса</w:t>
      </w:r>
    </w:p>
    <w:p w:rsidR="003F1AAC" w:rsidRDefault="003F1AAC" w:rsidP="008E1A9B">
      <w:pPr>
        <w:pStyle w:val="a4"/>
        <w:jc w:val="center"/>
      </w:pPr>
      <w:r>
        <w:t>на замещение должности научно-педагогического работника</w:t>
      </w:r>
    </w:p>
    <w:p w:rsidR="008E1A9B" w:rsidRDefault="008E1A9B" w:rsidP="008E1A9B">
      <w:pPr>
        <w:pStyle w:val="a4"/>
        <w:jc w:val="center"/>
      </w:pPr>
    </w:p>
    <w:p w:rsidR="003F1AAC" w:rsidRPr="005735DB" w:rsidRDefault="003F1AAC" w:rsidP="003F1AAC">
      <w:r>
        <w:t xml:space="preserve">ФИО (полностью): </w:t>
      </w:r>
      <w:r w:rsidR="005735DB" w:rsidRPr="005735DB">
        <w:rPr>
          <w:b/>
        </w:rPr>
        <w:t>Тарасов Андрей Вячеславович</w:t>
      </w:r>
    </w:p>
    <w:p w:rsidR="003F1AAC" w:rsidRPr="00C760B7" w:rsidRDefault="003F1AAC" w:rsidP="003F1AAC">
      <w:r>
        <w:t xml:space="preserve">Замещаемая должность, доля ставки: </w:t>
      </w:r>
      <w:r w:rsidR="005735DB">
        <w:t xml:space="preserve"> </w:t>
      </w:r>
      <w:r w:rsidR="005735DB" w:rsidRPr="005735DB">
        <w:rPr>
          <w:b/>
        </w:rPr>
        <w:t>доцент</w:t>
      </w:r>
      <w:r w:rsidR="00C760B7">
        <w:rPr>
          <w:b/>
        </w:rPr>
        <w:t xml:space="preserve">, 0,5 </w:t>
      </w:r>
      <w:r w:rsidR="00C760B7" w:rsidRPr="00C760B7">
        <w:t>с</w:t>
      </w:r>
      <w:r w:rsidRPr="00C760B7">
        <w:t>тавки</w:t>
      </w:r>
      <w:r w:rsidR="005735DB" w:rsidRPr="00C760B7">
        <w:t xml:space="preserve"> </w:t>
      </w:r>
    </w:p>
    <w:p w:rsidR="00C760B7" w:rsidRDefault="003F1AAC" w:rsidP="003F1AAC">
      <w:pPr>
        <w:rPr>
          <w:b/>
        </w:rPr>
      </w:pPr>
      <w:r>
        <w:t xml:space="preserve">Кафедра (подразделение): </w:t>
      </w:r>
      <w:r w:rsidR="005735DB" w:rsidRPr="005735DB">
        <w:rPr>
          <w:b/>
        </w:rPr>
        <w:t xml:space="preserve">кафедра геофизики </w:t>
      </w:r>
    </w:p>
    <w:p w:rsidR="00500F06" w:rsidRDefault="003F1AAC" w:rsidP="003F1AAC">
      <w:r>
        <w:t>Дата объявления конкурса:</w:t>
      </w:r>
      <w:r w:rsidR="00C760B7">
        <w:t xml:space="preserve"> </w:t>
      </w:r>
      <w:r w:rsidR="00C760B7" w:rsidRPr="00C760B7">
        <w:rPr>
          <w:b/>
        </w:rPr>
        <w:t>22.01.2015</w:t>
      </w:r>
    </w:p>
    <w:p w:rsidR="008E1A9B" w:rsidRPr="00C760B7" w:rsidRDefault="003F1AAC" w:rsidP="003F1AAC">
      <w:pPr>
        <w:rPr>
          <w:b/>
        </w:rPr>
      </w:pPr>
      <w:r>
        <w:t xml:space="preserve">1. Место работы в настоящее время (организация, должность): </w:t>
      </w:r>
      <w:r w:rsidRPr="00C760B7">
        <w:rPr>
          <w:b/>
        </w:rPr>
        <w:t>Санкт-Петербургский</w:t>
      </w:r>
      <w:r w:rsidR="008E1A9B" w:rsidRPr="00C760B7">
        <w:rPr>
          <w:b/>
        </w:rPr>
        <w:t xml:space="preserve"> </w:t>
      </w:r>
      <w:r w:rsidR="00C760B7">
        <w:rPr>
          <w:b/>
        </w:rPr>
        <w:t>г</w:t>
      </w:r>
      <w:r w:rsidRPr="00C760B7">
        <w:rPr>
          <w:b/>
        </w:rPr>
        <w:t xml:space="preserve">осударственный университет, </w:t>
      </w:r>
      <w:r w:rsidR="00C760B7" w:rsidRPr="00C760B7">
        <w:rPr>
          <w:b/>
        </w:rPr>
        <w:t>доцент.</w:t>
      </w:r>
      <w:r w:rsidRPr="00C760B7">
        <w:rPr>
          <w:b/>
        </w:rPr>
        <w:t xml:space="preserve"> </w:t>
      </w:r>
    </w:p>
    <w:p w:rsidR="003F1AAC" w:rsidRPr="00C760B7" w:rsidRDefault="003F1AAC" w:rsidP="00500F06">
      <w:pPr>
        <w:pStyle w:val="a4"/>
        <w:rPr>
          <w:b/>
        </w:rPr>
      </w:pPr>
      <w:r>
        <w:t xml:space="preserve">2. Ученая степень (с указанием научной специальности): </w:t>
      </w:r>
      <w:r w:rsidRPr="00C760B7">
        <w:rPr>
          <w:b/>
        </w:rPr>
        <w:t>кандидат геолого-минералогических</w:t>
      </w:r>
    </w:p>
    <w:p w:rsidR="003F1AAC" w:rsidRPr="00C760B7" w:rsidRDefault="003F1AAC" w:rsidP="00500F06">
      <w:pPr>
        <w:pStyle w:val="a4"/>
        <w:rPr>
          <w:b/>
        </w:rPr>
      </w:pPr>
      <w:r w:rsidRPr="00C760B7">
        <w:rPr>
          <w:b/>
        </w:rPr>
        <w:t>наук, «</w:t>
      </w:r>
      <w:r w:rsidR="008E1A9B" w:rsidRPr="00C760B7">
        <w:rPr>
          <w:b/>
        </w:rPr>
        <w:t>Геофизика, геофизические методы поисков» 25.00.10</w:t>
      </w:r>
    </w:p>
    <w:p w:rsidR="00500F06" w:rsidRDefault="00500F06" w:rsidP="00500F06">
      <w:pPr>
        <w:pStyle w:val="a4"/>
      </w:pPr>
    </w:p>
    <w:p w:rsidR="003F1AAC" w:rsidRDefault="003F1AAC" w:rsidP="003F1AAC">
      <w:r>
        <w:t xml:space="preserve">3. Ученое звание: </w:t>
      </w:r>
      <w:r w:rsidR="00C760B7">
        <w:t>-</w:t>
      </w:r>
    </w:p>
    <w:p w:rsidR="003F1AAC" w:rsidRDefault="003F1AAC" w:rsidP="003F1AAC">
      <w:r>
        <w:t>4. Стаж</w:t>
      </w:r>
      <w:r w:rsidR="008E1A9B">
        <w:t xml:space="preserve"> научно-педагогической работы: </w:t>
      </w:r>
      <w:r w:rsidR="004F627A">
        <w:rPr>
          <w:b/>
        </w:rPr>
        <w:t>4 года</w:t>
      </w:r>
    </w:p>
    <w:p w:rsidR="008E1A9B" w:rsidRDefault="003F1AAC" w:rsidP="003F1AAC">
      <w:r>
        <w:t xml:space="preserve">5. Общее количество опубликованных работ: </w:t>
      </w:r>
      <w:r w:rsidR="001951E3" w:rsidRPr="00C760B7">
        <w:rPr>
          <w:b/>
        </w:rPr>
        <w:t>13</w:t>
      </w:r>
    </w:p>
    <w:p w:rsidR="003F1AAC" w:rsidRDefault="003F1AAC" w:rsidP="00500F06">
      <w:pPr>
        <w:pStyle w:val="a4"/>
      </w:pPr>
      <w:r>
        <w:t>6. Научные, учебно-методические, творческо-исполнительские работы за последние 5 лет или</w:t>
      </w:r>
    </w:p>
    <w:p w:rsidR="003F1AAC" w:rsidRDefault="003F1AAC" w:rsidP="00500F06">
      <w:pPr>
        <w:pStyle w:val="a4"/>
      </w:pPr>
      <w:r>
        <w:t>с момента последнего избрания по конкурсу:</w:t>
      </w:r>
    </w:p>
    <w:p w:rsidR="00500F06" w:rsidRDefault="00500F06" w:rsidP="00500F06">
      <w:pPr>
        <w:pStyle w:val="a4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2"/>
        <w:gridCol w:w="2578"/>
        <w:gridCol w:w="1100"/>
        <w:gridCol w:w="2715"/>
        <w:gridCol w:w="1317"/>
        <w:gridCol w:w="1339"/>
      </w:tblGrid>
      <w:tr w:rsidR="00500F06" w:rsidTr="00982DDF">
        <w:tc>
          <w:tcPr>
            <w:tcW w:w="522" w:type="dxa"/>
          </w:tcPr>
          <w:p w:rsidR="00B3200E" w:rsidRDefault="00B3200E" w:rsidP="003F1AAC">
            <w:r>
              <w:t>№</w:t>
            </w:r>
          </w:p>
          <w:p w:rsidR="00B3200E" w:rsidRDefault="00B3200E" w:rsidP="003F1AAC">
            <w:r>
              <w:t>п/п</w:t>
            </w:r>
          </w:p>
        </w:tc>
        <w:tc>
          <w:tcPr>
            <w:tcW w:w="2578" w:type="dxa"/>
          </w:tcPr>
          <w:p w:rsidR="00B3200E" w:rsidRDefault="00B3200E" w:rsidP="003F1AAC">
            <w:r>
              <w:t>Наименование трудов</w:t>
            </w:r>
          </w:p>
        </w:tc>
        <w:tc>
          <w:tcPr>
            <w:tcW w:w="1100" w:type="dxa"/>
            <w:vAlign w:val="center"/>
          </w:tcPr>
          <w:p w:rsidR="00B3200E" w:rsidRDefault="00B3200E" w:rsidP="00B3200E">
            <w:pPr>
              <w:jc w:val="center"/>
            </w:pPr>
            <w:r>
              <w:t>Рукопись или печатные</w:t>
            </w:r>
          </w:p>
        </w:tc>
        <w:tc>
          <w:tcPr>
            <w:tcW w:w="2715" w:type="dxa"/>
            <w:vAlign w:val="center"/>
          </w:tcPr>
          <w:p w:rsidR="00B3200E" w:rsidRDefault="00B3200E" w:rsidP="00500F06">
            <w:pPr>
              <w:jc w:val="center"/>
            </w:pPr>
            <w:r>
              <w:t>Название издательства, журнала (номер, год</w:t>
            </w:r>
            <w:r w:rsidR="00500F06">
              <w:t>) или номер авторского свидетельства</w:t>
            </w:r>
          </w:p>
        </w:tc>
        <w:tc>
          <w:tcPr>
            <w:tcW w:w="1317" w:type="dxa"/>
          </w:tcPr>
          <w:p w:rsidR="00B3200E" w:rsidRDefault="00500F06" w:rsidP="003F1AAC">
            <w:r>
              <w:t>Количество печатных листов или страниц</w:t>
            </w:r>
          </w:p>
        </w:tc>
        <w:tc>
          <w:tcPr>
            <w:tcW w:w="1339" w:type="dxa"/>
          </w:tcPr>
          <w:p w:rsidR="00B3200E" w:rsidRDefault="00500F06" w:rsidP="003F1AAC">
            <w:r>
              <w:t>Фамилия соавторов работ</w:t>
            </w:r>
          </w:p>
        </w:tc>
      </w:tr>
      <w:tr w:rsidR="00500F06" w:rsidTr="00982DDF">
        <w:tc>
          <w:tcPr>
            <w:tcW w:w="522" w:type="dxa"/>
            <w:vAlign w:val="center"/>
          </w:tcPr>
          <w:p w:rsidR="00B3200E" w:rsidRDefault="00B3200E" w:rsidP="00B3200E">
            <w:pPr>
              <w:jc w:val="center"/>
            </w:pPr>
            <w:r>
              <w:t>1</w:t>
            </w:r>
          </w:p>
        </w:tc>
        <w:tc>
          <w:tcPr>
            <w:tcW w:w="2578" w:type="dxa"/>
            <w:vAlign w:val="center"/>
          </w:tcPr>
          <w:p w:rsidR="00B3200E" w:rsidRDefault="00B3200E" w:rsidP="00B3200E">
            <w:pPr>
              <w:jc w:val="center"/>
            </w:pPr>
            <w:r>
              <w:t>2</w:t>
            </w:r>
          </w:p>
        </w:tc>
        <w:tc>
          <w:tcPr>
            <w:tcW w:w="1100" w:type="dxa"/>
            <w:vAlign w:val="center"/>
          </w:tcPr>
          <w:p w:rsidR="00B3200E" w:rsidRDefault="00B3200E" w:rsidP="00B3200E">
            <w:pPr>
              <w:jc w:val="center"/>
            </w:pPr>
            <w:r>
              <w:t>3</w:t>
            </w:r>
          </w:p>
        </w:tc>
        <w:tc>
          <w:tcPr>
            <w:tcW w:w="2715" w:type="dxa"/>
            <w:vAlign w:val="center"/>
          </w:tcPr>
          <w:p w:rsidR="00B3200E" w:rsidRDefault="00B3200E" w:rsidP="00B3200E">
            <w:pPr>
              <w:jc w:val="center"/>
            </w:pPr>
            <w:r>
              <w:t>4</w:t>
            </w:r>
          </w:p>
        </w:tc>
        <w:tc>
          <w:tcPr>
            <w:tcW w:w="1317" w:type="dxa"/>
            <w:vAlign w:val="center"/>
          </w:tcPr>
          <w:p w:rsidR="00B3200E" w:rsidRDefault="00B3200E" w:rsidP="00B3200E">
            <w:pPr>
              <w:jc w:val="center"/>
            </w:pPr>
            <w:r>
              <w:t>5</w:t>
            </w:r>
          </w:p>
        </w:tc>
        <w:tc>
          <w:tcPr>
            <w:tcW w:w="1339" w:type="dxa"/>
            <w:vAlign w:val="center"/>
          </w:tcPr>
          <w:p w:rsidR="00B3200E" w:rsidRDefault="00B3200E" w:rsidP="00B3200E">
            <w:pPr>
              <w:jc w:val="center"/>
            </w:pPr>
            <w:r>
              <w:t>6</w:t>
            </w:r>
          </w:p>
        </w:tc>
      </w:tr>
      <w:tr w:rsidR="00500F06" w:rsidRPr="005735DB" w:rsidTr="00982DDF">
        <w:tc>
          <w:tcPr>
            <w:tcW w:w="522" w:type="dxa"/>
          </w:tcPr>
          <w:p w:rsidR="00B3200E" w:rsidRPr="00982DDF" w:rsidRDefault="005735DB" w:rsidP="003F1AAC">
            <w:pPr>
              <w:rPr>
                <w:lang w:val="en-US"/>
              </w:rPr>
            </w:pPr>
            <w:r w:rsidRPr="00982DDF">
              <w:rPr>
                <w:lang w:val="en-US"/>
              </w:rPr>
              <w:t>1.</w:t>
            </w:r>
          </w:p>
        </w:tc>
        <w:tc>
          <w:tcPr>
            <w:tcW w:w="2578" w:type="dxa"/>
          </w:tcPr>
          <w:p w:rsidR="00B3200E" w:rsidRPr="00982DDF" w:rsidRDefault="005735DB" w:rsidP="003F1AAC">
            <w:pPr>
              <w:rPr>
                <w:lang w:val="en-US"/>
              </w:rPr>
            </w:pPr>
            <w:r w:rsidRPr="00982DDF">
              <w:rPr>
                <w:lang w:val="en-US"/>
              </w:rPr>
              <w:t>Induced polarization of disseminated electronically conductive minerals: a semi-empirical model</w:t>
            </w:r>
          </w:p>
        </w:tc>
        <w:tc>
          <w:tcPr>
            <w:tcW w:w="1100" w:type="dxa"/>
          </w:tcPr>
          <w:p w:rsidR="00B3200E" w:rsidRPr="00982DDF" w:rsidRDefault="005735DB" w:rsidP="003F1AAC">
            <w:r w:rsidRPr="00982DDF">
              <w:t>печатные</w:t>
            </w:r>
          </w:p>
        </w:tc>
        <w:tc>
          <w:tcPr>
            <w:tcW w:w="2715" w:type="dxa"/>
          </w:tcPr>
          <w:p w:rsidR="005735DB" w:rsidRPr="00982DDF" w:rsidRDefault="005735DB" w:rsidP="00803682">
            <w:pPr>
              <w:rPr>
                <w:lang w:val="en-US"/>
              </w:rPr>
            </w:pPr>
            <w:r w:rsidRPr="00982DDF">
              <w:rPr>
                <w:lang w:val="en-US"/>
              </w:rPr>
              <w:t>Geophysical Journal International</w:t>
            </w:r>
            <w:r w:rsidR="00803682" w:rsidRPr="00982DDF">
              <w:rPr>
                <w:rStyle w:val="apple-converted-space"/>
                <w:color w:val="333300"/>
                <w:bdr w:val="none" w:sz="0" w:space="0" w:color="auto" w:frame="1"/>
                <w:shd w:val="clear" w:color="auto" w:fill="FFFFFF"/>
                <w:lang w:val="en-US"/>
              </w:rPr>
              <w:t> </w:t>
            </w:r>
            <w:r w:rsidR="00803682" w:rsidRPr="00982DDF">
              <w:rPr>
                <w:rStyle w:val="slug-pub-date"/>
                <w:color w:val="333300"/>
                <w:bdr w:val="none" w:sz="0" w:space="0" w:color="auto" w:frame="1"/>
                <w:shd w:val="clear" w:color="auto" w:fill="FFFFFF"/>
              </w:rPr>
              <w:t>(</w:t>
            </w:r>
            <w:proofErr w:type="spellStart"/>
            <w:r w:rsidR="00803682" w:rsidRPr="00982DDF">
              <w:rPr>
                <w:rStyle w:val="slug-pub-date"/>
                <w:color w:val="333300"/>
                <w:bdr w:val="none" w:sz="0" w:space="0" w:color="auto" w:frame="1"/>
                <w:shd w:val="clear" w:color="auto" w:fill="FFFFFF"/>
              </w:rPr>
              <w:t>March</w:t>
            </w:r>
            <w:proofErr w:type="spellEnd"/>
            <w:r w:rsidR="00803682" w:rsidRPr="00982DDF">
              <w:rPr>
                <w:rStyle w:val="slug-pub-date"/>
                <w:color w:val="333300"/>
                <w:bdr w:val="none" w:sz="0" w:space="0" w:color="auto" w:frame="1"/>
                <w:shd w:val="clear" w:color="auto" w:fill="FFFFFF"/>
              </w:rPr>
              <w:t>, 2015)</w:t>
            </w:r>
            <w:r w:rsidR="00803682" w:rsidRPr="00982DDF">
              <w:rPr>
                <w:rStyle w:val="slug-vol"/>
                <w:color w:val="333300"/>
                <w:bdr w:val="none" w:sz="0" w:space="0" w:color="auto" w:frame="1"/>
                <w:shd w:val="clear" w:color="auto" w:fill="FFFFFF"/>
              </w:rPr>
              <w:t>200</w:t>
            </w:r>
            <w:r w:rsidR="00803682" w:rsidRPr="00982DDF">
              <w:rPr>
                <w:rStyle w:val="apple-converted-space"/>
                <w:color w:val="333300"/>
                <w:bdr w:val="none" w:sz="0" w:space="0" w:color="auto" w:frame="1"/>
                <w:shd w:val="clear" w:color="auto" w:fill="FFFFFF"/>
              </w:rPr>
              <w:t> </w:t>
            </w:r>
            <w:r w:rsidR="00803682" w:rsidRPr="00982DDF">
              <w:rPr>
                <w:rStyle w:val="slug-issue"/>
                <w:color w:val="333300"/>
                <w:bdr w:val="none" w:sz="0" w:space="0" w:color="auto" w:frame="1"/>
                <w:shd w:val="clear" w:color="auto" w:fill="FFFFFF"/>
              </w:rPr>
              <w:t>(3):</w:t>
            </w:r>
            <w:r w:rsidR="00803682" w:rsidRPr="00982DDF">
              <w:rPr>
                <w:rStyle w:val="apple-converted-space"/>
                <w:color w:val="333300"/>
                <w:bdr w:val="none" w:sz="0" w:space="0" w:color="auto" w:frame="1"/>
                <w:shd w:val="clear" w:color="auto" w:fill="FFFFFF"/>
              </w:rPr>
              <w:t> </w:t>
            </w:r>
            <w:r w:rsidR="00803682" w:rsidRPr="00982DDF">
              <w:rPr>
                <w:rStyle w:val="slug-pages"/>
                <w:color w:val="333300"/>
                <w:bdr w:val="none" w:sz="0" w:space="0" w:color="auto" w:frame="1"/>
                <w:shd w:val="clear" w:color="auto" w:fill="FFFFFF"/>
              </w:rPr>
              <w:t>1555-1565.</w:t>
            </w:r>
          </w:p>
        </w:tc>
        <w:tc>
          <w:tcPr>
            <w:tcW w:w="1317" w:type="dxa"/>
          </w:tcPr>
          <w:p w:rsidR="00B3200E" w:rsidRPr="00982DDF" w:rsidRDefault="005735DB" w:rsidP="005735DB">
            <w:pPr>
              <w:jc w:val="center"/>
            </w:pPr>
            <w:r w:rsidRPr="00982DDF">
              <w:t>5</w:t>
            </w:r>
          </w:p>
        </w:tc>
        <w:tc>
          <w:tcPr>
            <w:tcW w:w="1339" w:type="dxa"/>
          </w:tcPr>
          <w:p w:rsidR="00B3200E" w:rsidRPr="00982DDF" w:rsidRDefault="005735DB" w:rsidP="003F1AAC">
            <w:r w:rsidRPr="00982DDF">
              <w:t>Гурин Г.В.,</w:t>
            </w:r>
          </w:p>
          <w:p w:rsidR="005735DB" w:rsidRPr="00982DDF" w:rsidRDefault="005735DB" w:rsidP="003F1AAC">
            <w:r w:rsidRPr="00982DDF">
              <w:t>Титов К.В,</w:t>
            </w:r>
          </w:p>
          <w:p w:rsidR="005735DB" w:rsidRPr="00982DDF" w:rsidRDefault="005735DB" w:rsidP="00982DDF">
            <w:r w:rsidRPr="00982DDF">
              <w:t xml:space="preserve">Ильин </w:t>
            </w:r>
            <w:r w:rsidR="00982DDF" w:rsidRPr="00982DDF">
              <w:t>Ю</w:t>
            </w:r>
            <w:r w:rsidRPr="00982DDF">
              <w:t>.Т.</w:t>
            </w:r>
          </w:p>
        </w:tc>
      </w:tr>
      <w:tr w:rsidR="00982DDF" w:rsidRPr="005735DB" w:rsidTr="00982DDF">
        <w:tc>
          <w:tcPr>
            <w:tcW w:w="522" w:type="dxa"/>
          </w:tcPr>
          <w:p w:rsidR="00982DDF" w:rsidRPr="00982DDF" w:rsidRDefault="00982DDF" w:rsidP="003F1AAC">
            <w:r w:rsidRPr="00982DDF">
              <w:t>2.</w:t>
            </w:r>
          </w:p>
        </w:tc>
        <w:tc>
          <w:tcPr>
            <w:tcW w:w="2578" w:type="dxa"/>
          </w:tcPr>
          <w:p w:rsidR="00982DDF" w:rsidRPr="00982DDF" w:rsidRDefault="00982DDF" w:rsidP="003F1AAC">
            <w:r w:rsidRPr="00982DDF">
              <w:t>Оценка объемного содержания электронопроводящих минералов по данным метода вызванной поляризации</w:t>
            </w:r>
          </w:p>
        </w:tc>
        <w:tc>
          <w:tcPr>
            <w:tcW w:w="1100" w:type="dxa"/>
          </w:tcPr>
          <w:p w:rsidR="00982DDF" w:rsidRPr="00982DDF" w:rsidRDefault="00982DDF" w:rsidP="0031432E">
            <w:r w:rsidRPr="00982DDF">
              <w:t>печатные</w:t>
            </w:r>
          </w:p>
        </w:tc>
        <w:tc>
          <w:tcPr>
            <w:tcW w:w="2715" w:type="dxa"/>
          </w:tcPr>
          <w:p w:rsidR="00982DDF" w:rsidRPr="00982DDF" w:rsidRDefault="00982DDF" w:rsidP="005735DB">
            <w:r w:rsidRPr="00982DDF">
              <w:t>Вестник Санкт-Петербургского университета, 2014 (Серия 7) №3, с. 4-19</w:t>
            </w:r>
          </w:p>
        </w:tc>
        <w:tc>
          <w:tcPr>
            <w:tcW w:w="1317" w:type="dxa"/>
          </w:tcPr>
          <w:p w:rsidR="00982DDF" w:rsidRPr="00982DDF" w:rsidRDefault="00982DDF" w:rsidP="005735DB">
            <w:pPr>
              <w:jc w:val="center"/>
            </w:pPr>
            <w:r w:rsidRPr="00982DDF">
              <w:t>15</w:t>
            </w:r>
          </w:p>
        </w:tc>
        <w:tc>
          <w:tcPr>
            <w:tcW w:w="1339" w:type="dxa"/>
          </w:tcPr>
          <w:p w:rsidR="00982DDF" w:rsidRPr="00982DDF" w:rsidRDefault="00982DDF" w:rsidP="00982DDF">
            <w:r w:rsidRPr="00982DDF">
              <w:t>Гурин Г.В.,</w:t>
            </w:r>
          </w:p>
          <w:p w:rsidR="00982DDF" w:rsidRPr="00982DDF" w:rsidRDefault="00982DDF" w:rsidP="00982DDF">
            <w:r w:rsidRPr="00982DDF">
              <w:t>Титов К.В,</w:t>
            </w:r>
          </w:p>
          <w:p w:rsidR="00982DDF" w:rsidRPr="00982DDF" w:rsidRDefault="00982DDF" w:rsidP="00982DDF">
            <w:r w:rsidRPr="00982DDF">
              <w:t>Ильин Ю.Т.</w:t>
            </w:r>
          </w:p>
        </w:tc>
      </w:tr>
      <w:tr w:rsidR="00982DDF" w:rsidRPr="005735DB" w:rsidTr="00982DDF">
        <w:tc>
          <w:tcPr>
            <w:tcW w:w="522" w:type="dxa"/>
          </w:tcPr>
          <w:p w:rsidR="00982DDF" w:rsidRPr="00982DDF" w:rsidRDefault="00982DDF" w:rsidP="003F1AAC">
            <w:pPr>
              <w:rPr>
                <w:lang w:val="en-US"/>
              </w:rPr>
            </w:pPr>
            <w:r>
              <w:t>3</w:t>
            </w:r>
            <w:r w:rsidRPr="00982DDF">
              <w:rPr>
                <w:lang w:val="en-US"/>
              </w:rPr>
              <w:t>.</w:t>
            </w:r>
          </w:p>
        </w:tc>
        <w:tc>
          <w:tcPr>
            <w:tcW w:w="2578" w:type="dxa"/>
          </w:tcPr>
          <w:p w:rsidR="00982DDF" w:rsidRPr="00982DDF" w:rsidRDefault="00982DDF" w:rsidP="003F1AAC">
            <w:pPr>
              <w:rPr>
                <w:lang w:val="en-US"/>
              </w:rPr>
            </w:pPr>
            <w:r w:rsidRPr="00982DDF">
              <w:rPr>
                <w:lang w:val="en-US"/>
              </w:rPr>
              <w:t xml:space="preserve"> On the use of the Cole–Cole equations in spectral induced polarization</w:t>
            </w:r>
          </w:p>
        </w:tc>
        <w:tc>
          <w:tcPr>
            <w:tcW w:w="1100" w:type="dxa"/>
          </w:tcPr>
          <w:p w:rsidR="00982DDF" w:rsidRPr="00982DDF" w:rsidRDefault="00982DDF" w:rsidP="003F1AAC">
            <w:r w:rsidRPr="00982DDF">
              <w:t>печатные</w:t>
            </w:r>
          </w:p>
        </w:tc>
        <w:tc>
          <w:tcPr>
            <w:tcW w:w="2715" w:type="dxa"/>
          </w:tcPr>
          <w:p w:rsidR="00982DDF" w:rsidRPr="00982DDF" w:rsidRDefault="00982DDF" w:rsidP="005735DB">
            <w:pPr>
              <w:rPr>
                <w:lang w:val="en-US"/>
              </w:rPr>
            </w:pPr>
            <w:r w:rsidRPr="00982DDF">
              <w:rPr>
                <w:lang w:val="en-US"/>
              </w:rPr>
              <w:t>Geophysical Journal International 2013, 195 (1)</w:t>
            </w:r>
          </w:p>
        </w:tc>
        <w:tc>
          <w:tcPr>
            <w:tcW w:w="1317" w:type="dxa"/>
          </w:tcPr>
          <w:p w:rsidR="00982DDF" w:rsidRPr="00982DDF" w:rsidRDefault="00982DDF" w:rsidP="005735DB">
            <w:pPr>
              <w:jc w:val="center"/>
            </w:pPr>
            <w:r w:rsidRPr="00982DDF">
              <w:t>8</w:t>
            </w:r>
          </w:p>
        </w:tc>
        <w:tc>
          <w:tcPr>
            <w:tcW w:w="1339" w:type="dxa"/>
          </w:tcPr>
          <w:p w:rsidR="00982DDF" w:rsidRPr="00982DDF" w:rsidRDefault="00982DDF" w:rsidP="003F1AAC">
            <w:r w:rsidRPr="00982DDF">
              <w:t>Титов К.В.</w:t>
            </w:r>
          </w:p>
        </w:tc>
      </w:tr>
      <w:tr w:rsidR="00982DDF" w:rsidRPr="005735DB" w:rsidTr="00982DDF">
        <w:tc>
          <w:tcPr>
            <w:tcW w:w="522" w:type="dxa"/>
          </w:tcPr>
          <w:p w:rsidR="00982DDF" w:rsidRPr="00982DDF" w:rsidRDefault="00982DDF" w:rsidP="005735DB">
            <w:pPr>
              <w:pStyle w:val="1"/>
              <w:shd w:val="clear" w:color="auto" w:fill="FFFFFF"/>
              <w:spacing w:before="150" w:beforeAutospacing="0" w:after="0" w:afterAutospacing="0"/>
              <w:textAlignment w:val="baseline"/>
              <w:outlineLvl w:val="0"/>
              <w:rPr>
                <w:rFonts w:ascii="Georgia" w:hAnsi="Georgia"/>
                <w:b w:val="0"/>
                <w:color w:val="00000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</w:rPr>
              <w:t>4</w:t>
            </w:r>
            <w:r w:rsidRPr="00982DDF">
              <w:rPr>
                <w:b w:val="0"/>
                <w:sz w:val="22"/>
                <w:szCs w:val="22"/>
                <w:lang w:val="en-US"/>
              </w:rPr>
              <w:t>.</w:t>
            </w:r>
            <w:r w:rsidRPr="00982DDF">
              <w:rPr>
                <w:rFonts w:ascii="Georgia" w:hAnsi="Georgia"/>
                <w:b w:val="0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:rsidR="00982DDF" w:rsidRPr="00982DDF" w:rsidRDefault="00982DDF" w:rsidP="003F1AAC">
            <w:pPr>
              <w:rPr>
                <w:lang w:val="en-US"/>
              </w:rPr>
            </w:pPr>
          </w:p>
        </w:tc>
        <w:tc>
          <w:tcPr>
            <w:tcW w:w="2578" w:type="dxa"/>
          </w:tcPr>
          <w:p w:rsidR="00982DDF" w:rsidRPr="00982DDF" w:rsidRDefault="00982DDF" w:rsidP="005735DB">
            <w:pPr>
              <w:pStyle w:val="1"/>
              <w:shd w:val="clear" w:color="auto" w:fill="FFFFFF"/>
              <w:spacing w:before="150" w:beforeAutospacing="0" w:after="0" w:afterAutospacing="0"/>
              <w:textAlignment w:val="baseline"/>
              <w:outlineLvl w:val="0"/>
              <w:rPr>
                <w:b w:val="0"/>
                <w:color w:val="000000"/>
                <w:sz w:val="22"/>
                <w:szCs w:val="22"/>
                <w:lang w:val="en-US"/>
              </w:rPr>
            </w:pPr>
            <w:r w:rsidRPr="00982DDF">
              <w:rPr>
                <w:b w:val="0"/>
                <w:color w:val="000000"/>
                <w:sz w:val="22"/>
                <w:szCs w:val="22"/>
                <w:lang w:val="en-US"/>
              </w:rPr>
              <w:t>Relationships between induced polarization relaxation time and hydraulic properties of sandstone</w:t>
            </w:r>
          </w:p>
          <w:p w:rsidR="00982DDF" w:rsidRPr="00982DDF" w:rsidRDefault="00982DDF" w:rsidP="003F1AAC">
            <w:pPr>
              <w:rPr>
                <w:lang w:val="en-US"/>
              </w:rPr>
            </w:pPr>
          </w:p>
        </w:tc>
        <w:tc>
          <w:tcPr>
            <w:tcW w:w="1100" w:type="dxa"/>
          </w:tcPr>
          <w:p w:rsidR="00982DDF" w:rsidRPr="00982DDF" w:rsidRDefault="00982DDF" w:rsidP="003F1AAC">
            <w:pPr>
              <w:rPr>
                <w:lang w:val="en-US"/>
              </w:rPr>
            </w:pPr>
          </w:p>
          <w:p w:rsidR="00982DDF" w:rsidRPr="00982DDF" w:rsidRDefault="00982DDF" w:rsidP="003F1AAC">
            <w:r w:rsidRPr="00982DDF">
              <w:t>печатные</w:t>
            </w:r>
          </w:p>
        </w:tc>
        <w:tc>
          <w:tcPr>
            <w:tcW w:w="2715" w:type="dxa"/>
          </w:tcPr>
          <w:p w:rsidR="00982DDF" w:rsidRPr="00982DDF" w:rsidRDefault="00982DDF" w:rsidP="001951E3">
            <w:pPr>
              <w:rPr>
                <w:lang w:val="en-US"/>
              </w:rPr>
            </w:pPr>
            <w:proofErr w:type="spellStart"/>
            <w:r w:rsidRPr="00982DDF">
              <w:t>Geophys</w:t>
            </w:r>
            <w:proofErr w:type="spellEnd"/>
            <w:r w:rsidRPr="00982DDF">
              <w:t xml:space="preserve">. J. </w:t>
            </w:r>
            <w:proofErr w:type="spellStart"/>
            <w:r w:rsidRPr="00982DDF">
              <w:t>Int</w:t>
            </w:r>
            <w:proofErr w:type="spellEnd"/>
            <w:r w:rsidRPr="00982DDF">
              <w:t>.</w:t>
            </w:r>
            <w:r w:rsidRPr="00982DDF">
              <w:rPr>
                <w:rStyle w:val="apple-converted-space"/>
                <w:bdr w:val="none" w:sz="0" w:space="0" w:color="auto" w:frame="1"/>
                <w:shd w:val="clear" w:color="auto" w:fill="FFFFFF"/>
              </w:rPr>
              <w:t> </w:t>
            </w:r>
            <w:r w:rsidRPr="00982DDF">
              <w:rPr>
                <w:rStyle w:val="slug-pub-date"/>
                <w:bdr w:val="none" w:sz="0" w:space="0" w:color="auto" w:frame="1"/>
                <w:shd w:val="clear" w:color="auto" w:fill="FFFFFF"/>
              </w:rPr>
              <w:t>(2010)</w:t>
            </w:r>
            <w:r w:rsidRPr="00982DDF">
              <w:rPr>
                <w:rStyle w:val="apple-converted-space"/>
                <w:bdr w:val="none" w:sz="0" w:space="0" w:color="auto" w:frame="1"/>
                <w:shd w:val="clear" w:color="auto" w:fill="FFFFFF"/>
              </w:rPr>
              <w:t> </w:t>
            </w:r>
            <w:r w:rsidRPr="00982DDF">
              <w:rPr>
                <w:rStyle w:val="slug-vol"/>
                <w:bdr w:val="none" w:sz="0" w:space="0" w:color="auto" w:frame="1"/>
                <w:shd w:val="clear" w:color="auto" w:fill="FFFFFF"/>
              </w:rPr>
              <w:t>180</w:t>
            </w:r>
            <w:r w:rsidRPr="00982DDF">
              <w:rPr>
                <w:rStyle w:val="apple-converted-space"/>
                <w:bdr w:val="none" w:sz="0" w:space="0" w:color="auto" w:frame="1"/>
                <w:shd w:val="clear" w:color="auto" w:fill="FFFFFF"/>
              </w:rPr>
              <w:t> </w:t>
            </w:r>
            <w:r w:rsidRPr="00982DDF">
              <w:rPr>
                <w:rStyle w:val="slug-issue"/>
                <w:bdr w:val="none" w:sz="0" w:space="0" w:color="auto" w:frame="1"/>
                <w:shd w:val="clear" w:color="auto" w:fill="FFFFFF"/>
              </w:rPr>
              <w:t>(3):</w:t>
            </w:r>
            <w:r w:rsidRPr="00982DDF">
              <w:rPr>
                <w:rStyle w:val="slug-pages"/>
                <w:bdr w:val="none" w:sz="0" w:space="0" w:color="auto" w:frame="1"/>
                <w:shd w:val="clear" w:color="auto" w:fill="FFFFFF"/>
              </w:rPr>
              <w:t>1095-1106.</w:t>
            </w:r>
          </w:p>
        </w:tc>
        <w:tc>
          <w:tcPr>
            <w:tcW w:w="1317" w:type="dxa"/>
          </w:tcPr>
          <w:p w:rsidR="00982DDF" w:rsidRPr="00982DDF" w:rsidRDefault="00982DDF" w:rsidP="005735DB">
            <w:pPr>
              <w:jc w:val="center"/>
            </w:pPr>
            <w:r w:rsidRPr="00982DDF">
              <w:t>11</w:t>
            </w:r>
          </w:p>
        </w:tc>
        <w:tc>
          <w:tcPr>
            <w:tcW w:w="1339" w:type="dxa"/>
          </w:tcPr>
          <w:p w:rsidR="00982DDF" w:rsidRPr="00982DDF" w:rsidRDefault="00982DDF" w:rsidP="003F1AAC">
            <w:pPr>
              <w:rPr>
                <w:lang w:val="en-US"/>
              </w:rPr>
            </w:pPr>
            <w:r w:rsidRPr="00982DDF">
              <w:t>Титов К.В.</w:t>
            </w:r>
          </w:p>
        </w:tc>
      </w:tr>
    </w:tbl>
    <w:p w:rsidR="00803682" w:rsidRDefault="00803682" w:rsidP="003F1AAC">
      <w:pPr>
        <w:rPr>
          <w:lang w:val="en-US"/>
        </w:rPr>
      </w:pPr>
    </w:p>
    <w:p w:rsidR="00803682" w:rsidRDefault="00803682">
      <w:pPr>
        <w:rPr>
          <w:lang w:val="en-US"/>
        </w:rPr>
      </w:pPr>
      <w:r>
        <w:rPr>
          <w:lang w:val="en-US"/>
        </w:rPr>
        <w:br w:type="page"/>
      </w:r>
    </w:p>
    <w:p w:rsidR="00B3200E" w:rsidRPr="005735DB" w:rsidRDefault="00B3200E" w:rsidP="003F1AAC">
      <w:pPr>
        <w:rPr>
          <w:lang w:val="en-US"/>
        </w:rPr>
      </w:pPr>
    </w:p>
    <w:p w:rsidR="00FF3D1E" w:rsidRDefault="00FF3D1E" w:rsidP="00FF3D1E">
      <w:pPr>
        <w:pStyle w:val="a4"/>
      </w:pPr>
      <w:r>
        <w:t>7. Наиболее значимые работы за предшествующие годы (указываются по усмотрению</w:t>
      </w:r>
    </w:p>
    <w:p w:rsidR="00FF3D1E" w:rsidRDefault="00FF3D1E" w:rsidP="00FF3D1E">
      <w:pPr>
        <w:pStyle w:val="a4"/>
      </w:pPr>
      <w:r>
        <w:t>претендента)</w:t>
      </w:r>
    </w:p>
    <w:p w:rsidR="001951E3" w:rsidRPr="001951E3" w:rsidRDefault="001951E3" w:rsidP="001951E3">
      <w:pPr>
        <w:pStyle w:val="a6"/>
        <w:numPr>
          <w:ilvl w:val="0"/>
          <w:numId w:val="1"/>
        </w:numPr>
        <w:rPr>
          <w:sz w:val="24"/>
          <w:szCs w:val="24"/>
          <w:lang w:val="en-US"/>
        </w:rPr>
      </w:pPr>
      <w:proofErr w:type="spellStart"/>
      <w:r w:rsidRPr="00B56183">
        <w:rPr>
          <w:b/>
          <w:sz w:val="26"/>
          <w:szCs w:val="26"/>
          <w:lang w:val="en-US"/>
        </w:rPr>
        <w:t>Tarasov</w:t>
      </w:r>
      <w:proofErr w:type="spellEnd"/>
      <w:r w:rsidRPr="00B56183">
        <w:rPr>
          <w:b/>
          <w:sz w:val="26"/>
          <w:szCs w:val="26"/>
          <w:lang w:val="en-US"/>
        </w:rPr>
        <w:t xml:space="preserve"> A.,</w:t>
      </w:r>
      <w:r w:rsidRPr="00B56183">
        <w:rPr>
          <w:sz w:val="26"/>
          <w:szCs w:val="26"/>
          <w:lang w:val="en-US"/>
        </w:rPr>
        <w:t xml:space="preserve"> </w:t>
      </w:r>
      <w:proofErr w:type="spellStart"/>
      <w:r w:rsidRPr="00B56183">
        <w:rPr>
          <w:sz w:val="26"/>
          <w:szCs w:val="26"/>
          <w:lang w:val="en-US"/>
        </w:rPr>
        <w:t>Titov</w:t>
      </w:r>
      <w:proofErr w:type="spellEnd"/>
      <w:r w:rsidRPr="00B56183">
        <w:rPr>
          <w:sz w:val="26"/>
          <w:szCs w:val="26"/>
          <w:lang w:val="en-US"/>
        </w:rPr>
        <w:t xml:space="preserve"> K</w:t>
      </w:r>
      <w:r w:rsidRPr="00B56183">
        <w:rPr>
          <w:sz w:val="24"/>
          <w:szCs w:val="24"/>
          <w:lang w:val="en-US"/>
        </w:rPr>
        <w:t xml:space="preserve">. On the use of the Cole–Cole equations in spectral induced polarization// </w:t>
      </w:r>
      <w:proofErr w:type="spellStart"/>
      <w:r w:rsidRPr="00B56183">
        <w:rPr>
          <w:iCs/>
          <w:sz w:val="26"/>
          <w:szCs w:val="26"/>
          <w:lang w:val="en-US"/>
        </w:rPr>
        <w:t>Geophys</w:t>
      </w:r>
      <w:proofErr w:type="spellEnd"/>
      <w:r w:rsidRPr="00B56183">
        <w:rPr>
          <w:iCs/>
          <w:sz w:val="26"/>
          <w:szCs w:val="26"/>
          <w:lang w:val="en-US"/>
        </w:rPr>
        <w:t xml:space="preserve">. </w:t>
      </w:r>
      <w:r w:rsidRPr="00662B29">
        <w:rPr>
          <w:iCs/>
          <w:sz w:val="26"/>
          <w:szCs w:val="26"/>
          <w:lang w:val="en-US"/>
        </w:rPr>
        <w:t>J. Int.</w:t>
      </w:r>
      <w:r w:rsidRPr="00662B29">
        <w:rPr>
          <w:sz w:val="26"/>
          <w:szCs w:val="26"/>
          <w:lang w:val="en-US"/>
        </w:rPr>
        <w:t>, 20</w:t>
      </w:r>
      <w:r w:rsidRPr="00B56183">
        <w:rPr>
          <w:sz w:val="26"/>
          <w:szCs w:val="26"/>
          <w:lang w:val="en-US"/>
        </w:rPr>
        <w:t xml:space="preserve">13, </w:t>
      </w:r>
      <w:r w:rsidRPr="00662B29">
        <w:rPr>
          <w:lang w:val="en-US"/>
        </w:rPr>
        <w:t>195 (1): </w:t>
      </w:r>
      <w:r w:rsidRPr="009959DD">
        <w:t>352-356.doi: 10.1093/</w:t>
      </w:r>
      <w:proofErr w:type="spellStart"/>
      <w:r w:rsidRPr="009959DD">
        <w:t>gji</w:t>
      </w:r>
      <w:proofErr w:type="spellEnd"/>
      <w:r w:rsidRPr="009959DD">
        <w:t>/ggt251</w:t>
      </w:r>
      <w:r>
        <w:t>.</w:t>
      </w:r>
    </w:p>
    <w:p w:rsidR="001951E3" w:rsidRPr="001951E3" w:rsidRDefault="001951E3" w:rsidP="001951E3">
      <w:pPr>
        <w:pStyle w:val="a"/>
        <w:numPr>
          <w:ilvl w:val="0"/>
          <w:numId w:val="1"/>
        </w:numPr>
        <w:spacing w:line="288" w:lineRule="auto"/>
        <w:ind w:left="1080" w:hanging="540"/>
        <w:rPr>
          <w:sz w:val="26"/>
          <w:szCs w:val="26"/>
        </w:rPr>
      </w:pPr>
      <w:proofErr w:type="spellStart"/>
      <w:r w:rsidRPr="00340868">
        <w:rPr>
          <w:b/>
          <w:sz w:val="26"/>
          <w:szCs w:val="26"/>
        </w:rPr>
        <w:t>Tarasov</w:t>
      </w:r>
      <w:proofErr w:type="spellEnd"/>
      <w:r w:rsidRPr="00340868">
        <w:rPr>
          <w:b/>
          <w:sz w:val="26"/>
          <w:szCs w:val="26"/>
        </w:rPr>
        <w:t xml:space="preserve"> A.,</w:t>
      </w:r>
      <w:r w:rsidRPr="00340868">
        <w:rPr>
          <w:sz w:val="26"/>
          <w:szCs w:val="26"/>
        </w:rPr>
        <w:t xml:space="preserve"> </w:t>
      </w:r>
      <w:proofErr w:type="spellStart"/>
      <w:r w:rsidRPr="00340868">
        <w:rPr>
          <w:sz w:val="26"/>
          <w:szCs w:val="26"/>
        </w:rPr>
        <w:t>Titov</w:t>
      </w:r>
      <w:proofErr w:type="spellEnd"/>
      <w:r w:rsidRPr="00340868">
        <w:rPr>
          <w:sz w:val="26"/>
          <w:szCs w:val="26"/>
        </w:rPr>
        <w:t xml:space="preserve"> K. Relaxation time distribution from time domain induced polarization measurements // </w:t>
      </w:r>
      <w:proofErr w:type="spellStart"/>
      <w:r w:rsidRPr="00340868">
        <w:rPr>
          <w:iCs/>
          <w:sz w:val="26"/>
          <w:szCs w:val="26"/>
        </w:rPr>
        <w:t>Geophys</w:t>
      </w:r>
      <w:proofErr w:type="spellEnd"/>
      <w:r w:rsidRPr="00340868">
        <w:rPr>
          <w:iCs/>
          <w:sz w:val="26"/>
          <w:szCs w:val="26"/>
        </w:rPr>
        <w:t>. J. Int.</w:t>
      </w:r>
      <w:r w:rsidRPr="00340868">
        <w:rPr>
          <w:sz w:val="26"/>
          <w:szCs w:val="26"/>
        </w:rPr>
        <w:t>, 2007,</w:t>
      </w:r>
      <w:r w:rsidRPr="009959DD">
        <w:rPr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 xml:space="preserve"> </w:t>
      </w:r>
      <w:r w:rsidRPr="009959DD">
        <w:t>170:1, p. 31-43.</w:t>
      </w:r>
    </w:p>
    <w:p w:rsidR="001951E3" w:rsidRPr="001951E3" w:rsidRDefault="001951E3" w:rsidP="001951E3">
      <w:pPr>
        <w:pStyle w:val="a"/>
        <w:numPr>
          <w:ilvl w:val="0"/>
          <w:numId w:val="1"/>
        </w:numPr>
        <w:spacing w:line="288" w:lineRule="auto"/>
        <w:ind w:left="1080" w:hanging="540"/>
        <w:rPr>
          <w:sz w:val="26"/>
          <w:szCs w:val="26"/>
        </w:rPr>
      </w:pPr>
      <w:proofErr w:type="spellStart"/>
      <w:r w:rsidRPr="001951E3">
        <w:t>Gurin</w:t>
      </w:r>
      <w:proofErr w:type="spellEnd"/>
      <w:r w:rsidRPr="001951E3">
        <w:t xml:space="preserve"> G., </w:t>
      </w:r>
      <w:proofErr w:type="spellStart"/>
      <w:r w:rsidRPr="001951E3">
        <w:t>Titov</w:t>
      </w:r>
      <w:proofErr w:type="spellEnd"/>
      <w:r w:rsidRPr="001951E3">
        <w:t xml:space="preserve"> K., </w:t>
      </w:r>
      <w:proofErr w:type="spellStart"/>
      <w:r w:rsidRPr="001951E3">
        <w:t>Ilyin</w:t>
      </w:r>
      <w:proofErr w:type="spellEnd"/>
      <w:r w:rsidRPr="001951E3">
        <w:t xml:space="preserve"> Y</w:t>
      </w:r>
      <w:r w:rsidRPr="001951E3">
        <w:rPr>
          <w:b/>
        </w:rPr>
        <w:t>.</w:t>
      </w:r>
      <w:r w:rsidRPr="001951E3">
        <w:t>,</w:t>
      </w:r>
      <w:r w:rsidRPr="001951E3">
        <w:rPr>
          <w:b/>
        </w:rPr>
        <w:t xml:space="preserve"> </w:t>
      </w:r>
      <w:proofErr w:type="spellStart"/>
      <w:r w:rsidRPr="001951E3">
        <w:rPr>
          <w:b/>
        </w:rPr>
        <w:t>Tarasov</w:t>
      </w:r>
      <w:proofErr w:type="spellEnd"/>
      <w:r w:rsidRPr="001951E3">
        <w:rPr>
          <w:b/>
        </w:rPr>
        <w:t xml:space="preserve"> A</w:t>
      </w:r>
      <w:r w:rsidRPr="001951E3">
        <w:t>., Induced polarization of disseminated electronically conductive minerals: a semi-empirical model//</w:t>
      </w:r>
      <w:r w:rsidRPr="001951E3">
        <w:rPr>
          <w:iCs/>
        </w:rPr>
        <w:t xml:space="preserve"> </w:t>
      </w:r>
      <w:proofErr w:type="spellStart"/>
      <w:r w:rsidRPr="001951E3">
        <w:rPr>
          <w:iCs/>
        </w:rPr>
        <w:t>Geophys</w:t>
      </w:r>
      <w:proofErr w:type="spellEnd"/>
      <w:r w:rsidRPr="001951E3">
        <w:rPr>
          <w:iCs/>
        </w:rPr>
        <w:t>. J. Int.</w:t>
      </w:r>
      <w:r w:rsidRPr="001951E3">
        <w:t xml:space="preserve">, 2015 </w:t>
      </w:r>
      <w:r w:rsidR="00982DDF" w:rsidRPr="00982DDF">
        <w:rPr>
          <w:rStyle w:val="slug-pub-date"/>
          <w:sz w:val="22"/>
          <w:szCs w:val="22"/>
          <w:bdr w:val="none" w:sz="0" w:space="0" w:color="auto" w:frame="1"/>
          <w:shd w:val="clear" w:color="auto" w:fill="FFFFFF"/>
        </w:rPr>
        <w:t>(March, 2015)</w:t>
      </w:r>
      <w:r w:rsidR="00982DDF" w:rsidRPr="00982DDF">
        <w:rPr>
          <w:rStyle w:val="slug-vol"/>
          <w:sz w:val="22"/>
          <w:szCs w:val="22"/>
          <w:bdr w:val="none" w:sz="0" w:space="0" w:color="auto" w:frame="1"/>
          <w:shd w:val="clear" w:color="auto" w:fill="FFFFFF"/>
        </w:rPr>
        <w:t>200</w:t>
      </w:r>
      <w:r w:rsidR="00982DDF" w:rsidRPr="00982DDF">
        <w:rPr>
          <w:rStyle w:val="apple-converted-space"/>
          <w:sz w:val="22"/>
          <w:szCs w:val="22"/>
          <w:bdr w:val="none" w:sz="0" w:space="0" w:color="auto" w:frame="1"/>
          <w:shd w:val="clear" w:color="auto" w:fill="FFFFFF"/>
        </w:rPr>
        <w:t> </w:t>
      </w:r>
      <w:r w:rsidR="00982DDF" w:rsidRPr="00982DDF">
        <w:rPr>
          <w:rStyle w:val="slug-issue"/>
          <w:sz w:val="22"/>
          <w:szCs w:val="22"/>
          <w:bdr w:val="none" w:sz="0" w:space="0" w:color="auto" w:frame="1"/>
          <w:shd w:val="clear" w:color="auto" w:fill="FFFFFF"/>
        </w:rPr>
        <w:t>(3):</w:t>
      </w:r>
      <w:r w:rsidR="00982DDF" w:rsidRPr="00982DDF">
        <w:rPr>
          <w:rStyle w:val="apple-converted-space"/>
          <w:sz w:val="22"/>
          <w:szCs w:val="22"/>
          <w:bdr w:val="none" w:sz="0" w:space="0" w:color="auto" w:frame="1"/>
          <w:shd w:val="clear" w:color="auto" w:fill="FFFFFF"/>
        </w:rPr>
        <w:t> </w:t>
      </w:r>
      <w:r w:rsidR="00982DDF" w:rsidRPr="00982DDF">
        <w:rPr>
          <w:rStyle w:val="slug-pages"/>
          <w:sz w:val="22"/>
          <w:szCs w:val="22"/>
          <w:bdr w:val="none" w:sz="0" w:space="0" w:color="auto" w:frame="1"/>
          <w:shd w:val="clear" w:color="auto" w:fill="FFFFFF"/>
        </w:rPr>
        <w:t>1555-1565</w:t>
      </w:r>
      <w:r w:rsidRPr="00982DDF">
        <w:t>.</w:t>
      </w:r>
    </w:p>
    <w:p w:rsidR="00F11280" w:rsidRPr="001951E3" w:rsidRDefault="00F11280" w:rsidP="00FF3D1E">
      <w:pPr>
        <w:pStyle w:val="a4"/>
        <w:rPr>
          <w:lang w:val="en-US"/>
        </w:rPr>
      </w:pPr>
    </w:p>
    <w:p w:rsidR="0055060C" w:rsidRDefault="0055060C" w:rsidP="0055060C">
      <w:pPr>
        <w:pStyle w:val="a4"/>
      </w:pPr>
      <w:r>
        <w:t>8. Количество публикаций в базах данных:</w:t>
      </w:r>
    </w:p>
    <w:p w:rsidR="0055060C" w:rsidRPr="0055060C" w:rsidRDefault="0055060C" w:rsidP="0055060C">
      <w:pPr>
        <w:pStyle w:val="a4"/>
        <w:rPr>
          <w:lang w:val="en-US"/>
        </w:rPr>
      </w:pPr>
      <w:r>
        <w:t>РИНЦ</w:t>
      </w:r>
      <w:r w:rsidRPr="0055060C">
        <w:rPr>
          <w:lang w:val="en-US"/>
        </w:rPr>
        <w:t>: __</w:t>
      </w:r>
      <w:r w:rsidR="004F627A">
        <w:t>3</w:t>
      </w:r>
      <w:r w:rsidRPr="0055060C">
        <w:rPr>
          <w:lang w:val="en-US"/>
        </w:rPr>
        <w:t xml:space="preserve">_____, </w:t>
      </w:r>
      <w:r>
        <w:t>Индекс</w:t>
      </w:r>
      <w:r w:rsidRPr="0055060C">
        <w:rPr>
          <w:lang w:val="en-US"/>
        </w:rPr>
        <w:t xml:space="preserve"> </w:t>
      </w:r>
      <w:proofErr w:type="spellStart"/>
      <w:r>
        <w:t>Хирша</w:t>
      </w:r>
      <w:proofErr w:type="spellEnd"/>
      <w:r w:rsidRPr="0055060C">
        <w:rPr>
          <w:lang w:val="en-US"/>
        </w:rPr>
        <w:t xml:space="preserve"> ___</w:t>
      </w:r>
      <w:r w:rsidR="004F627A">
        <w:t>1</w:t>
      </w:r>
      <w:bookmarkStart w:id="0" w:name="_GoBack"/>
      <w:bookmarkEnd w:id="0"/>
      <w:r w:rsidRPr="0055060C">
        <w:rPr>
          <w:lang w:val="en-US"/>
        </w:rPr>
        <w:t>__________</w:t>
      </w:r>
    </w:p>
    <w:p w:rsidR="0055060C" w:rsidRPr="0055060C" w:rsidRDefault="0055060C" w:rsidP="0055060C">
      <w:pPr>
        <w:pStyle w:val="a4"/>
        <w:rPr>
          <w:lang w:val="en-US"/>
        </w:rPr>
      </w:pPr>
      <w:r w:rsidRPr="0055060C">
        <w:rPr>
          <w:lang w:val="en-US"/>
        </w:rPr>
        <w:t xml:space="preserve">Web of Science Core Collection __________, </w:t>
      </w:r>
      <w:r>
        <w:t>Индекс</w:t>
      </w:r>
      <w:r w:rsidRPr="0055060C">
        <w:rPr>
          <w:lang w:val="en-US"/>
        </w:rPr>
        <w:t xml:space="preserve"> </w:t>
      </w:r>
      <w:proofErr w:type="spellStart"/>
      <w:r>
        <w:t>Хирша</w:t>
      </w:r>
      <w:proofErr w:type="spellEnd"/>
      <w:r w:rsidRPr="0055060C">
        <w:rPr>
          <w:lang w:val="en-US"/>
        </w:rPr>
        <w:t xml:space="preserve"> _____________</w:t>
      </w:r>
    </w:p>
    <w:p w:rsidR="0055060C" w:rsidRDefault="0055060C" w:rsidP="0055060C">
      <w:pPr>
        <w:pStyle w:val="a4"/>
      </w:pPr>
      <w:r>
        <w:t xml:space="preserve">Scopus_____4_______, Индекс </w:t>
      </w:r>
      <w:proofErr w:type="spellStart"/>
      <w:r>
        <w:t>Хирша</w:t>
      </w:r>
      <w:proofErr w:type="spellEnd"/>
      <w:r>
        <w:t xml:space="preserve"> ____3_________</w:t>
      </w:r>
    </w:p>
    <w:p w:rsidR="0055060C" w:rsidRDefault="0055060C" w:rsidP="0055060C">
      <w:pPr>
        <w:pStyle w:val="a4"/>
      </w:pPr>
      <w:r>
        <w:t>_____________________________________________________________________________________</w:t>
      </w:r>
    </w:p>
    <w:p w:rsidR="0055060C" w:rsidRDefault="0055060C" w:rsidP="0055060C">
      <w:pPr>
        <w:pStyle w:val="a4"/>
      </w:pPr>
      <w:r>
        <w:t>9. Сведения об аспирантах и соискателях, защитивших диссертации под научным</w:t>
      </w:r>
    </w:p>
    <w:p w:rsidR="0055060C" w:rsidRDefault="0055060C" w:rsidP="0055060C">
      <w:pPr>
        <w:pStyle w:val="a4"/>
      </w:pPr>
      <w:r>
        <w:t>руководством претендента</w:t>
      </w:r>
    </w:p>
    <w:p w:rsidR="0088559C" w:rsidRDefault="0088559C" w:rsidP="0055060C">
      <w:pPr>
        <w:pStyle w:val="a4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5"/>
        <w:gridCol w:w="2372"/>
        <w:gridCol w:w="2357"/>
        <w:gridCol w:w="2327"/>
      </w:tblGrid>
      <w:tr w:rsidR="0088559C" w:rsidTr="004F46A9">
        <w:tc>
          <w:tcPr>
            <w:tcW w:w="2515" w:type="dxa"/>
            <w:vAlign w:val="center"/>
          </w:tcPr>
          <w:p w:rsidR="0088559C" w:rsidRDefault="0088559C" w:rsidP="0088559C">
            <w:pPr>
              <w:pStyle w:val="a4"/>
              <w:jc w:val="center"/>
            </w:pPr>
            <w:r>
              <w:t>Количество аспирантов/докторантов</w:t>
            </w:r>
          </w:p>
        </w:tc>
        <w:tc>
          <w:tcPr>
            <w:tcW w:w="2372" w:type="dxa"/>
            <w:vAlign w:val="center"/>
          </w:tcPr>
          <w:p w:rsidR="0088559C" w:rsidRDefault="0088559C" w:rsidP="0088559C">
            <w:pPr>
              <w:pStyle w:val="a4"/>
              <w:jc w:val="center"/>
            </w:pPr>
            <w:r>
              <w:t>Тема диссертационного</w:t>
            </w:r>
          </w:p>
          <w:p w:rsidR="0088559C" w:rsidRDefault="0088559C" w:rsidP="0088559C">
            <w:pPr>
              <w:pStyle w:val="a4"/>
              <w:jc w:val="center"/>
            </w:pPr>
            <w:r>
              <w:t>исследования</w:t>
            </w:r>
          </w:p>
        </w:tc>
        <w:tc>
          <w:tcPr>
            <w:tcW w:w="2357" w:type="dxa"/>
            <w:vAlign w:val="center"/>
          </w:tcPr>
          <w:p w:rsidR="004F46A9" w:rsidRDefault="004F46A9" w:rsidP="004F46A9">
            <w:pPr>
              <w:pStyle w:val="a4"/>
              <w:jc w:val="center"/>
            </w:pPr>
            <w:r>
              <w:t>Научная</w:t>
            </w:r>
          </w:p>
          <w:p w:rsidR="004F46A9" w:rsidRDefault="004F46A9" w:rsidP="004F46A9">
            <w:pPr>
              <w:pStyle w:val="a4"/>
              <w:jc w:val="center"/>
            </w:pPr>
            <w:r>
              <w:t>специальность</w:t>
            </w:r>
          </w:p>
          <w:p w:rsidR="0088559C" w:rsidRDefault="0088559C" w:rsidP="004F46A9">
            <w:pPr>
              <w:pStyle w:val="a4"/>
              <w:jc w:val="center"/>
            </w:pPr>
          </w:p>
        </w:tc>
        <w:tc>
          <w:tcPr>
            <w:tcW w:w="2327" w:type="dxa"/>
            <w:vAlign w:val="center"/>
          </w:tcPr>
          <w:p w:rsidR="004F46A9" w:rsidRDefault="004F46A9" w:rsidP="004F46A9">
            <w:pPr>
              <w:pStyle w:val="a4"/>
              <w:jc w:val="center"/>
            </w:pPr>
            <w:r>
              <w:t>Дата</w:t>
            </w:r>
          </w:p>
          <w:p w:rsidR="0088559C" w:rsidRDefault="004F46A9" w:rsidP="004F46A9">
            <w:pPr>
              <w:pStyle w:val="a4"/>
              <w:jc w:val="center"/>
            </w:pPr>
            <w:r>
              <w:t>защиты</w:t>
            </w:r>
          </w:p>
        </w:tc>
      </w:tr>
      <w:tr w:rsidR="004F46A9" w:rsidTr="00025FAD">
        <w:tc>
          <w:tcPr>
            <w:tcW w:w="9571" w:type="dxa"/>
            <w:gridSpan w:val="4"/>
          </w:tcPr>
          <w:p w:rsidR="004F46A9" w:rsidRPr="001951E3" w:rsidRDefault="004F46A9" w:rsidP="0055060C">
            <w:pPr>
              <w:pStyle w:val="a4"/>
              <w:rPr>
                <w:lang w:val="en-US"/>
              </w:rPr>
            </w:pPr>
            <w:r>
              <w:t>Кандидатские диссертации</w:t>
            </w:r>
            <w:r w:rsidR="001951E3">
              <w:rPr>
                <w:lang w:val="en-US"/>
              </w:rPr>
              <w:t xml:space="preserve"> (</w:t>
            </w:r>
            <w:r w:rsidR="001951E3">
              <w:t>нет</w:t>
            </w:r>
            <w:r w:rsidR="001951E3">
              <w:rPr>
                <w:lang w:val="en-US"/>
              </w:rPr>
              <w:t>)</w:t>
            </w:r>
          </w:p>
        </w:tc>
      </w:tr>
      <w:tr w:rsidR="0088559C" w:rsidTr="004F46A9">
        <w:tc>
          <w:tcPr>
            <w:tcW w:w="2515" w:type="dxa"/>
          </w:tcPr>
          <w:p w:rsidR="0088559C" w:rsidRDefault="0088559C" w:rsidP="0055060C">
            <w:pPr>
              <w:pStyle w:val="a4"/>
            </w:pPr>
          </w:p>
        </w:tc>
        <w:tc>
          <w:tcPr>
            <w:tcW w:w="2372" w:type="dxa"/>
          </w:tcPr>
          <w:p w:rsidR="0088559C" w:rsidRDefault="0088559C" w:rsidP="0055060C">
            <w:pPr>
              <w:pStyle w:val="a4"/>
            </w:pPr>
          </w:p>
        </w:tc>
        <w:tc>
          <w:tcPr>
            <w:tcW w:w="2357" w:type="dxa"/>
          </w:tcPr>
          <w:p w:rsidR="0088559C" w:rsidRDefault="0088559C" w:rsidP="0055060C">
            <w:pPr>
              <w:pStyle w:val="a4"/>
            </w:pPr>
          </w:p>
        </w:tc>
        <w:tc>
          <w:tcPr>
            <w:tcW w:w="2327" w:type="dxa"/>
          </w:tcPr>
          <w:p w:rsidR="0088559C" w:rsidRDefault="0088559C" w:rsidP="0055060C">
            <w:pPr>
              <w:pStyle w:val="a4"/>
            </w:pPr>
          </w:p>
        </w:tc>
      </w:tr>
      <w:tr w:rsidR="0088559C" w:rsidTr="004F46A9">
        <w:tc>
          <w:tcPr>
            <w:tcW w:w="2515" w:type="dxa"/>
          </w:tcPr>
          <w:p w:rsidR="0088559C" w:rsidRDefault="0088559C" w:rsidP="0055060C">
            <w:pPr>
              <w:pStyle w:val="a4"/>
            </w:pPr>
          </w:p>
        </w:tc>
        <w:tc>
          <w:tcPr>
            <w:tcW w:w="2372" w:type="dxa"/>
          </w:tcPr>
          <w:p w:rsidR="0088559C" w:rsidRDefault="0088559C" w:rsidP="0055060C">
            <w:pPr>
              <w:pStyle w:val="a4"/>
            </w:pPr>
          </w:p>
        </w:tc>
        <w:tc>
          <w:tcPr>
            <w:tcW w:w="2357" w:type="dxa"/>
          </w:tcPr>
          <w:p w:rsidR="0088559C" w:rsidRDefault="0088559C" w:rsidP="0055060C">
            <w:pPr>
              <w:pStyle w:val="a4"/>
            </w:pPr>
          </w:p>
        </w:tc>
        <w:tc>
          <w:tcPr>
            <w:tcW w:w="2327" w:type="dxa"/>
          </w:tcPr>
          <w:p w:rsidR="0088559C" w:rsidRDefault="0088559C" w:rsidP="0055060C">
            <w:pPr>
              <w:pStyle w:val="a4"/>
            </w:pPr>
          </w:p>
        </w:tc>
      </w:tr>
      <w:tr w:rsidR="004F46A9" w:rsidTr="00307DEB">
        <w:tc>
          <w:tcPr>
            <w:tcW w:w="9571" w:type="dxa"/>
            <w:gridSpan w:val="4"/>
          </w:tcPr>
          <w:p w:rsidR="004F46A9" w:rsidRDefault="004F46A9" w:rsidP="004F46A9">
            <w:pPr>
              <w:pStyle w:val="a4"/>
            </w:pPr>
            <w:r w:rsidRPr="004F46A9">
              <w:t>Докторские диссертации</w:t>
            </w:r>
            <w:r w:rsidR="001951E3">
              <w:t xml:space="preserve"> (нет)</w:t>
            </w:r>
          </w:p>
        </w:tc>
      </w:tr>
      <w:tr w:rsidR="0088559C" w:rsidTr="004F46A9">
        <w:tc>
          <w:tcPr>
            <w:tcW w:w="2515" w:type="dxa"/>
          </w:tcPr>
          <w:p w:rsidR="0088559C" w:rsidRDefault="0088559C" w:rsidP="0055060C">
            <w:pPr>
              <w:pStyle w:val="a4"/>
            </w:pPr>
          </w:p>
        </w:tc>
        <w:tc>
          <w:tcPr>
            <w:tcW w:w="2372" w:type="dxa"/>
          </w:tcPr>
          <w:p w:rsidR="0088559C" w:rsidRDefault="0088559C" w:rsidP="0055060C">
            <w:pPr>
              <w:pStyle w:val="a4"/>
            </w:pPr>
          </w:p>
        </w:tc>
        <w:tc>
          <w:tcPr>
            <w:tcW w:w="2357" w:type="dxa"/>
          </w:tcPr>
          <w:p w:rsidR="0088559C" w:rsidRDefault="0088559C" w:rsidP="0055060C">
            <w:pPr>
              <w:pStyle w:val="a4"/>
            </w:pPr>
          </w:p>
        </w:tc>
        <w:tc>
          <w:tcPr>
            <w:tcW w:w="2327" w:type="dxa"/>
          </w:tcPr>
          <w:p w:rsidR="0088559C" w:rsidRDefault="0088559C" w:rsidP="0055060C">
            <w:pPr>
              <w:pStyle w:val="a4"/>
            </w:pPr>
          </w:p>
        </w:tc>
      </w:tr>
    </w:tbl>
    <w:p w:rsidR="0088559C" w:rsidRDefault="0088559C" w:rsidP="0055060C">
      <w:pPr>
        <w:pStyle w:val="a4"/>
      </w:pPr>
    </w:p>
    <w:p w:rsidR="004F46A9" w:rsidRDefault="004F46A9" w:rsidP="004F46A9">
      <w:pPr>
        <w:pStyle w:val="a4"/>
      </w:pPr>
      <w:r>
        <w:t>10. Сведения об участии в научно-исследовательских проектах, программах, грантах (за</w:t>
      </w:r>
    </w:p>
    <w:p w:rsidR="004F46A9" w:rsidRDefault="004F46A9" w:rsidP="004F46A9">
      <w:pPr>
        <w:pStyle w:val="a4"/>
      </w:pPr>
      <w:r>
        <w:t>последние 5 лет или с момента последнего избрания по конкурсу): проекты РФФИ 13-05-00717;</w:t>
      </w:r>
    </w:p>
    <w:p w:rsidR="004F46A9" w:rsidRDefault="004F46A9" w:rsidP="004F46A9">
      <w:pPr>
        <w:pStyle w:val="a4"/>
      </w:pPr>
      <w:r>
        <w:t>12-05-31447, 14-05-00896, ОНЗ №4 РАН</w:t>
      </w:r>
    </w:p>
    <w:p w:rsidR="004F46A9" w:rsidRDefault="004F46A9" w:rsidP="004F46A9">
      <w:pPr>
        <w:pStyle w:val="a4"/>
      </w:pPr>
      <w:r>
        <w:t>11. Сведения об экспертной деятельности (членство в диссертационных советах, Экспертном</w:t>
      </w:r>
    </w:p>
    <w:p w:rsidR="004F46A9" w:rsidRDefault="004F46A9" w:rsidP="004F46A9">
      <w:pPr>
        <w:pStyle w:val="a4"/>
      </w:pPr>
      <w:r>
        <w:t>совете ВАК, научно-технических советах РАН, иных советах):</w:t>
      </w:r>
    </w:p>
    <w:p w:rsidR="004F46A9" w:rsidRPr="005735DB" w:rsidRDefault="005735DB" w:rsidP="004F46A9">
      <w:pPr>
        <w:pStyle w:val="a4"/>
        <w:rPr>
          <w:b/>
        </w:rPr>
      </w:pPr>
      <w:r w:rsidRPr="005735DB">
        <w:rPr>
          <w:b/>
          <w:u w:val="single"/>
        </w:rPr>
        <w:t>Научно-методический совет по геолого-геофизическим технологиям поисков и разведки твердых полезных ископаемых</w:t>
      </w:r>
      <w:r>
        <w:rPr>
          <w:b/>
          <w:u w:val="single"/>
        </w:rPr>
        <w:t xml:space="preserve"> (МПР России)</w:t>
      </w:r>
    </w:p>
    <w:p w:rsidR="004F46A9" w:rsidRDefault="004F46A9" w:rsidP="004F46A9">
      <w:pPr>
        <w:pStyle w:val="a4"/>
      </w:pPr>
      <w:r>
        <w:t>_____________________________________________________________________________________</w:t>
      </w:r>
    </w:p>
    <w:p w:rsidR="004F46A9" w:rsidRDefault="004F46A9" w:rsidP="004F46A9">
      <w:pPr>
        <w:pStyle w:val="a4"/>
      </w:pPr>
      <w:r>
        <w:t>12. Сведения о членстве в редколлегиях научных журналов, оргкомитетах научных</w:t>
      </w:r>
    </w:p>
    <w:p w:rsidR="004F46A9" w:rsidRDefault="004F46A9" w:rsidP="004F46A9">
      <w:pPr>
        <w:pStyle w:val="a4"/>
      </w:pPr>
      <w:r>
        <w:t>конференций:</w:t>
      </w:r>
    </w:p>
    <w:p w:rsidR="004F46A9" w:rsidRDefault="004F46A9" w:rsidP="004F46A9">
      <w:pPr>
        <w:pStyle w:val="a4"/>
      </w:pPr>
      <w:r>
        <w:t>_____________________________________________________________________________________</w:t>
      </w:r>
    </w:p>
    <w:p w:rsidR="004F46A9" w:rsidRDefault="004F46A9" w:rsidP="004F46A9">
      <w:pPr>
        <w:pStyle w:val="a4"/>
      </w:pPr>
      <w:r>
        <w:t>______________________________________________________________________________</w:t>
      </w:r>
    </w:p>
    <w:p w:rsidR="004F46A9" w:rsidRDefault="004F46A9" w:rsidP="004F46A9">
      <w:pPr>
        <w:pStyle w:val="a4"/>
      </w:pPr>
      <w:r>
        <w:t>13. Сведения о почетных и академических званиях, международных, государственных,</w:t>
      </w:r>
    </w:p>
    <w:p w:rsidR="004F46A9" w:rsidRDefault="004F46A9" w:rsidP="004F46A9">
      <w:pPr>
        <w:pStyle w:val="a4"/>
      </w:pPr>
      <w:r>
        <w:t>академических и иных премиях, победах в международных и всероссийских конкурсах: премия</w:t>
      </w:r>
    </w:p>
    <w:p w:rsidR="004F46A9" w:rsidRDefault="004F46A9" w:rsidP="004F46A9">
      <w:pPr>
        <w:pStyle w:val="a4"/>
        <w:pBdr>
          <w:bottom w:val="single" w:sz="12" w:space="1" w:color="auto"/>
        </w:pBdr>
      </w:pPr>
      <w:r>
        <w:t>международного издательства МАИК «Наука/Интерпериодика» за лучшую публикацию</w:t>
      </w:r>
    </w:p>
    <w:p w:rsidR="0000595D" w:rsidRDefault="0000595D" w:rsidP="004F46A9">
      <w:pPr>
        <w:pStyle w:val="a4"/>
        <w:pBdr>
          <w:bottom w:val="single" w:sz="12" w:space="1" w:color="auto"/>
        </w:pBdr>
      </w:pPr>
    </w:p>
    <w:p w:rsidR="0000595D" w:rsidRDefault="0000595D" w:rsidP="00803682">
      <w:pPr>
        <w:pStyle w:val="a4"/>
      </w:pPr>
      <w:r>
        <w:t>14. Иные сведения о научно-педагогической/ творческо-исполнительской деятельности (по</w:t>
      </w:r>
    </w:p>
    <w:p w:rsidR="0000595D" w:rsidRPr="00803682" w:rsidRDefault="0000595D" w:rsidP="00803682">
      <w:pPr>
        <w:pStyle w:val="a4"/>
      </w:pPr>
      <w:r w:rsidRPr="00803682">
        <w:t>усмотрению претендента)______________________________________________________________</w:t>
      </w:r>
    </w:p>
    <w:p w:rsidR="0000595D" w:rsidRPr="0000595D" w:rsidRDefault="0000595D" w:rsidP="0000595D">
      <w:pPr>
        <w:pStyle w:val="a4"/>
      </w:pPr>
      <w:r w:rsidRPr="0000595D">
        <w:t>Сведения, содержащиеся в п. 1-14 настоящей анкеты публикуются на официальном сайте СПбГУ</w:t>
      </w:r>
    </w:p>
    <w:p w:rsidR="0000595D" w:rsidRPr="0000595D" w:rsidRDefault="0000595D" w:rsidP="0000595D">
      <w:pPr>
        <w:pStyle w:val="a4"/>
      </w:pPr>
      <w:r w:rsidRPr="0000595D">
        <w:t>и представляются членам Ученого совета Факультета (Ученого совета СПбГУ) в соответствии с п.</w:t>
      </w:r>
    </w:p>
    <w:p w:rsidR="0000595D" w:rsidRPr="0000595D" w:rsidRDefault="0000595D" w:rsidP="0000595D">
      <w:pPr>
        <w:pStyle w:val="a4"/>
      </w:pPr>
      <w:r w:rsidRPr="0000595D">
        <w:t>3.3. Положения о конкурсе на замещение должностей профессорско- преподавательского состава</w:t>
      </w:r>
    </w:p>
    <w:p w:rsidR="0000595D" w:rsidRPr="0000595D" w:rsidRDefault="0000595D" w:rsidP="0000595D">
      <w:pPr>
        <w:pStyle w:val="a4"/>
      </w:pPr>
      <w:r w:rsidRPr="0000595D">
        <w:t>СПбГУ от 06.07.2012</w:t>
      </w:r>
    </w:p>
    <w:sectPr w:rsidR="0000595D" w:rsidRPr="0000595D" w:rsidSect="00FA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ACE1A9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7457A0B"/>
    <w:multiLevelType w:val="hybridMultilevel"/>
    <w:tmpl w:val="8394318A"/>
    <w:lvl w:ilvl="0" w:tplc="FFFFFFF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">
    <w:nsid w:val="4AF614B5"/>
    <w:multiLevelType w:val="hybridMultilevel"/>
    <w:tmpl w:val="8394318A"/>
    <w:lvl w:ilvl="0" w:tplc="FFFFFFF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01E"/>
    <w:rsid w:val="0000595D"/>
    <w:rsid w:val="00100DF5"/>
    <w:rsid w:val="001951E3"/>
    <w:rsid w:val="003F1AAC"/>
    <w:rsid w:val="00485359"/>
    <w:rsid w:val="004F46A9"/>
    <w:rsid w:val="004F627A"/>
    <w:rsid w:val="00500F06"/>
    <w:rsid w:val="0055060C"/>
    <w:rsid w:val="005735DB"/>
    <w:rsid w:val="005E101E"/>
    <w:rsid w:val="00803682"/>
    <w:rsid w:val="0088559C"/>
    <w:rsid w:val="008E1A9B"/>
    <w:rsid w:val="00982DDF"/>
    <w:rsid w:val="00B3200E"/>
    <w:rsid w:val="00C760B7"/>
    <w:rsid w:val="00F11280"/>
    <w:rsid w:val="00FA5215"/>
    <w:rsid w:val="00FF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A5215"/>
  </w:style>
  <w:style w:type="paragraph" w:styleId="1">
    <w:name w:val="heading 1"/>
    <w:basedOn w:val="a0"/>
    <w:link w:val="10"/>
    <w:uiPriority w:val="9"/>
    <w:qFormat/>
    <w:rsid w:val="005735DB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8E1A9B"/>
    <w:pPr>
      <w:spacing w:after="0" w:line="240" w:lineRule="auto"/>
    </w:pPr>
  </w:style>
  <w:style w:type="table" w:styleId="a5">
    <w:name w:val="Table Grid"/>
    <w:basedOn w:val="a2"/>
    <w:uiPriority w:val="59"/>
    <w:rsid w:val="00B32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5735DB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slug-pub-date">
    <w:name w:val="slug-pub-date"/>
    <w:basedOn w:val="a1"/>
    <w:rsid w:val="005735DB"/>
  </w:style>
  <w:style w:type="character" w:customStyle="1" w:styleId="apple-converted-space">
    <w:name w:val="apple-converted-space"/>
    <w:basedOn w:val="a1"/>
    <w:rsid w:val="005735DB"/>
  </w:style>
  <w:style w:type="character" w:customStyle="1" w:styleId="slug-vol">
    <w:name w:val="slug-vol"/>
    <w:basedOn w:val="a1"/>
    <w:rsid w:val="005735DB"/>
  </w:style>
  <w:style w:type="character" w:customStyle="1" w:styleId="slug-issue">
    <w:name w:val="slug-issue"/>
    <w:basedOn w:val="a1"/>
    <w:rsid w:val="005735DB"/>
  </w:style>
  <w:style w:type="character" w:customStyle="1" w:styleId="slug-pages">
    <w:name w:val="slug-pages"/>
    <w:basedOn w:val="a1"/>
    <w:rsid w:val="005735DB"/>
  </w:style>
  <w:style w:type="paragraph" w:styleId="a6">
    <w:name w:val="List Paragraph"/>
    <w:basedOn w:val="a0"/>
    <w:uiPriority w:val="34"/>
    <w:qFormat/>
    <w:rsid w:val="001951E3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eastAsia="Times New Roman"/>
      <w:sz w:val="20"/>
      <w:szCs w:val="20"/>
      <w:lang w:eastAsia="ru-RU"/>
    </w:rPr>
  </w:style>
  <w:style w:type="paragraph" w:styleId="a">
    <w:name w:val="List Number"/>
    <w:basedOn w:val="a0"/>
    <w:rsid w:val="001951E3"/>
    <w:pPr>
      <w:numPr>
        <w:numId w:val="2"/>
      </w:numPr>
      <w:spacing w:after="0" w:line="240" w:lineRule="auto"/>
    </w:pPr>
    <w:rPr>
      <w:rFonts w:eastAsia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A5215"/>
  </w:style>
  <w:style w:type="paragraph" w:styleId="1">
    <w:name w:val="heading 1"/>
    <w:basedOn w:val="a0"/>
    <w:link w:val="10"/>
    <w:uiPriority w:val="9"/>
    <w:qFormat/>
    <w:rsid w:val="005735DB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8E1A9B"/>
    <w:pPr>
      <w:spacing w:after="0" w:line="240" w:lineRule="auto"/>
    </w:pPr>
  </w:style>
  <w:style w:type="table" w:styleId="a5">
    <w:name w:val="Table Grid"/>
    <w:basedOn w:val="a2"/>
    <w:uiPriority w:val="59"/>
    <w:rsid w:val="00B32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5735DB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slug-pub-date">
    <w:name w:val="slug-pub-date"/>
    <w:basedOn w:val="a1"/>
    <w:rsid w:val="005735DB"/>
  </w:style>
  <w:style w:type="character" w:customStyle="1" w:styleId="apple-converted-space">
    <w:name w:val="apple-converted-space"/>
    <w:basedOn w:val="a1"/>
    <w:rsid w:val="005735DB"/>
  </w:style>
  <w:style w:type="character" w:customStyle="1" w:styleId="slug-vol">
    <w:name w:val="slug-vol"/>
    <w:basedOn w:val="a1"/>
    <w:rsid w:val="005735DB"/>
  </w:style>
  <w:style w:type="character" w:customStyle="1" w:styleId="slug-issue">
    <w:name w:val="slug-issue"/>
    <w:basedOn w:val="a1"/>
    <w:rsid w:val="005735DB"/>
  </w:style>
  <w:style w:type="character" w:customStyle="1" w:styleId="slug-pages">
    <w:name w:val="slug-pages"/>
    <w:basedOn w:val="a1"/>
    <w:rsid w:val="005735DB"/>
  </w:style>
  <w:style w:type="paragraph" w:styleId="a6">
    <w:name w:val="List Paragraph"/>
    <w:basedOn w:val="a0"/>
    <w:uiPriority w:val="34"/>
    <w:qFormat/>
    <w:rsid w:val="001951E3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eastAsia="Times New Roman"/>
      <w:sz w:val="20"/>
      <w:szCs w:val="20"/>
      <w:lang w:eastAsia="ru-RU"/>
    </w:rPr>
  </w:style>
  <w:style w:type="paragraph" w:styleId="a">
    <w:name w:val="List Number"/>
    <w:basedOn w:val="a0"/>
    <w:rsid w:val="001951E3"/>
    <w:pPr>
      <w:numPr>
        <w:numId w:val="2"/>
      </w:numPr>
      <w:spacing w:after="0" w:line="240" w:lineRule="auto"/>
    </w:pPr>
    <w:rPr>
      <w:rFonts w:eastAsia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5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V. Badelin</dc:creator>
  <cp:lastModifiedBy>Тюшева Людмила Васильевна</cp:lastModifiedBy>
  <cp:revision>5</cp:revision>
  <dcterms:created xsi:type="dcterms:W3CDTF">2014-12-17T08:57:00Z</dcterms:created>
  <dcterms:modified xsi:type="dcterms:W3CDTF">2015-02-20T09:35:00Z</dcterms:modified>
</cp:coreProperties>
</file>